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7E" w:rsidRDefault="00C91A7E" w:rsidP="00C91A7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1A7E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EEA2D87" wp14:editId="68E1717A">
            <wp:extent cx="1038225" cy="885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1A7E" w:rsidRPr="00C91A7E" w:rsidRDefault="00C91A7E" w:rsidP="00C91A7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1A7E">
        <w:rPr>
          <w:rFonts w:ascii="Times New Roman" w:eastAsia="Calibri" w:hAnsi="Times New Roman" w:cs="Times New Roman"/>
          <w:sz w:val="24"/>
          <w:szCs w:val="24"/>
          <w:lang w:val="ru-RU"/>
        </w:rPr>
        <w:t>МИНИСТЕРСТВО ОБРАЗОВАНИЯ И НАУКИ</w:t>
      </w:r>
    </w:p>
    <w:p w:rsidR="00C91A7E" w:rsidRPr="00C91A7E" w:rsidRDefault="00C91A7E" w:rsidP="00C91A7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1A7E">
        <w:rPr>
          <w:rFonts w:ascii="Times New Roman" w:eastAsia="Calibri" w:hAnsi="Times New Roman" w:cs="Times New Roman"/>
          <w:sz w:val="24"/>
          <w:szCs w:val="24"/>
          <w:lang w:val="ru-RU"/>
        </w:rPr>
        <w:t>ДОНЕЦКОЙ НАРОДНОЙ РЕСПУБЛИКИ</w:t>
      </w:r>
    </w:p>
    <w:p w:rsidR="00C91A7E" w:rsidRPr="00C91A7E" w:rsidRDefault="00C91A7E" w:rsidP="00C91A7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C91A7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ГОСУДАРСТВЕННОЕ КАЗЁННОЕ ДОШКОЛЬНОЕ  </w:t>
      </w:r>
    </w:p>
    <w:p w:rsidR="00C91A7E" w:rsidRPr="00C91A7E" w:rsidRDefault="00C91A7E" w:rsidP="00C91A7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C91A7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ОБРАЗОВАТЕЛЬНОЕ УЧРЕЖДЕНИЕ «ДЕТСКИЙ САД № 168 </w:t>
      </w:r>
    </w:p>
    <w:p w:rsidR="00C91A7E" w:rsidRPr="00C91A7E" w:rsidRDefault="00C91A7E" w:rsidP="00C91A7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C91A7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КОМПЕНСИРУЮЩЕГО ВИДА ГОРОДСКОГО ОКРУГА МАКЕЕВКА» </w:t>
      </w:r>
    </w:p>
    <w:p w:rsidR="00C91A7E" w:rsidRPr="00C91A7E" w:rsidRDefault="00C91A7E" w:rsidP="00C91A7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C91A7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ДОНЕЦКОЙ НАРОДНОЙ РЕСПУБЛИКИ</w:t>
      </w:r>
    </w:p>
    <w:p w:rsidR="00C91A7E" w:rsidRPr="00C91A7E" w:rsidRDefault="00C91A7E" w:rsidP="00C91A7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C91A7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(ГКДОУ «ДЕТСКИЙ САД № 168 Г. О. МАКЕЕВКА» ДНР)</w:t>
      </w:r>
    </w:p>
    <w:p w:rsidR="00542352" w:rsidRPr="00C91A7E" w:rsidRDefault="00C91A7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91A7E">
        <w:rPr>
          <w:rFonts w:hAnsi="Times New Roman" w:cs="Times New Roman"/>
          <w:b/>
          <w:color w:val="000000"/>
          <w:sz w:val="24"/>
          <w:szCs w:val="24"/>
          <w:lang w:val="ru-RU"/>
        </w:rPr>
        <w:t>ПРИКАЗ</w:t>
      </w:r>
    </w:p>
    <w:p w:rsidR="00542352" w:rsidRPr="00C91A7E" w:rsidRDefault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08.08.2024                                                                                               №8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1"/>
        <w:gridCol w:w="156"/>
      </w:tblGrid>
      <w:tr w:rsidR="005423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/>
        </w:tc>
      </w:tr>
      <w:tr w:rsidR="00542352" w:rsidRPr="00B568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Pr="004E2AF8" w:rsidRDefault="004E2AF8">
            <w:pPr>
              <w:ind w:left="75" w:right="75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4E2AF8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О создании комиссии по осуществлению закупок </w:t>
            </w:r>
            <w: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в </w:t>
            </w:r>
            <w:r w:rsidRPr="004E2AF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>ГКДОУ «ДЕТСКИЙ САД № 168 Г. О. МАКЕЕВКА» ДНР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Pr="004E2AF8" w:rsidRDefault="00542352">
            <w:pPr>
              <w:ind w:left="75" w:right="75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2352" w:rsidRPr="00C91A7E" w:rsidRDefault="00CC55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1A7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05.04.2013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1A7E">
        <w:rPr>
          <w:rFonts w:hAnsi="Times New Roman" w:cs="Times New Roman"/>
          <w:color w:val="000000"/>
          <w:sz w:val="24"/>
          <w:szCs w:val="24"/>
          <w:lang w:val="ru-RU"/>
        </w:rPr>
        <w:t>44-ФЗ «О контрактной системе в сфере закупок товаров, работ, услуг для обеспечения государственных и муниципальных нужд»</w:t>
      </w:r>
    </w:p>
    <w:p w:rsidR="00542352" w:rsidRPr="00C91A7E" w:rsidRDefault="00CC5502" w:rsidP="004E2A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1A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ПРИКАЗЫВАЮ:</w:t>
      </w:r>
    </w:p>
    <w:p w:rsidR="00542352" w:rsidRPr="00C91A7E" w:rsidRDefault="00CC55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1A7E">
        <w:rPr>
          <w:rFonts w:hAnsi="Times New Roman" w:cs="Times New Roman"/>
          <w:color w:val="000000"/>
          <w:sz w:val="24"/>
          <w:szCs w:val="24"/>
          <w:lang w:val="ru-RU"/>
        </w:rPr>
        <w:t>1. Создать комиссию по осуществлению закупок для определения поставщиков (подрядчиков, исполнителей) при проведении конкурсов, аукционов, запросов котировок, проводимых в электронной форме (далее -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1A7E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комиссия), для нужд </w:t>
      </w:r>
      <w:r w:rsidR="004E2AF8" w:rsidRPr="004E2AF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ГКДОУ «ДЕТСКИЙ САД № 168 Г. О. МАКЕЕВКА» ДНР</w:t>
      </w:r>
      <w:r w:rsidRPr="004E2AF8">
        <w:rPr>
          <w:lang w:val="ru-RU"/>
        </w:rPr>
        <w:br/>
      </w:r>
      <w:r w:rsidRPr="00C91A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1A7E">
        <w:rPr>
          <w:rFonts w:hAnsi="Times New Roman" w:cs="Times New Roman"/>
          <w:color w:val="000000"/>
          <w:sz w:val="24"/>
          <w:szCs w:val="24"/>
          <w:lang w:val="ru-RU"/>
        </w:rPr>
        <w:t>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6"/>
        <w:gridCol w:w="3525"/>
        <w:gridCol w:w="156"/>
        <w:gridCol w:w="1767"/>
      </w:tblGrid>
      <w:tr w:rsidR="005423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Default="00CC550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Pr="004E2AF8" w:rsidRDefault="004E2A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Pr="004E2AF8" w:rsidRDefault="004E2A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Е.Э.Баряк</w:t>
            </w:r>
          </w:p>
        </w:tc>
      </w:tr>
      <w:tr w:rsidR="005423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23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Default="00CC550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Pr="004E2AF8" w:rsidRDefault="004E2A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Pr="004E2AF8" w:rsidRDefault="004E2A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С.Ю.Жизицкая</w:t>
            </w:r>
          </w:p>
        </w:tc>
      </w:tr>
      <w:tr w:rsidR="005423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23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Default="00CC550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Default="00CC550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контрактной службы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Pr="004E2AF8" w:rsidRDefault="004E2A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Лисовенко А.В.</w:t>
            </w:r>
          </w:p>
        </w:tc>
      </w:tr>
      <w:tr w:rsidR="005423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Pr="004E2AF8" w:rsidRDefault="004E2A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Pr="004E2AF8" w:rsidRDefault="004E2A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Садовник Т.Н</w:t>
            </w:r>
          </w:p>
        </w:tc>
      </w:tr>
      <w:tr w:rsidR="005423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Pr="00C91A7E" w:rsidRDefault="0054235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Pr="00C91A7E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Default="00542352"/>
        </w:tc>
      </w:tr>
      <w:tr w:rsidR="005423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Default="00542352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Default="00542352"/>
        </w:tc>
      </w:tr>
      <w:tr w:rsidR="005423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2352" w:rsidRPr="00C91A7E" w:rsidRDefault="00CC55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1A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</w:t>
      </w:r>
      <w:r w:rsidR="00A1596B">
        <w:rPr>
          <w:rFonts w:hAnsi="Times New Roman" w:cs="Times New Roman"/>
          <w:color w:val="000000"/>
          <w:sz w:val="24"/>
          <w:szCs w:val="24"/>
          <w:lang w:val="ru-RU"/>
        </w:rPr>
        <w:t>Утвердить положение и о</w:t>
      </w:r>
      <w:r w:rsidRPr="00C91A7E">
        <w:rPr>
          <w:rFonts w:hAnsi="Times New Roman" w:cs="Times New Roman"/>
          <w:color w:val="000000"/>
          <w:sz w:val="24"/>
          <w:szCs w:val="24"/>
          <w:lang w:val="ru-RU"/>
        </w:rPr>
        <w:t>пределить порядок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1A7E">
        <w:rPr>
          <w:rFonts w:hAnsi="Times New Roman" w:cs="Times New Roman"/>
          <w:color w:val="000000"/>
          <w:sz w:val="24"/>
          <w:szCs w:val="24"/>
          <w:lang w:val="ru-RU"/>
        </w:rPr>
        <w:t>комиссии согласно утвержденному положению (приложение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1596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91A7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42352" w:rsidRPr="00C91A7E" w:rsidRDefault="00CC55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1A7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B56874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</w:t>
      </w:r>
      <w:r w:rsidRPr="00C91A7E">
        <w:rPr>
          <w:rFonts w:hAnsi="Times New Roman" w:cs="Times New Roman"/>
          <w:color w:val="000000"/>
          <w:sz w:val="24"/>
          <w:szCs w:val="24"/>
          <w:lang w:val="ru-RU"/>
        </w:rPr>
        <w:t xml:space="preserve">под подпись с настоящим приказом: </w:t>
      </w:r>
      <w:r w:rsidR="00034FEB">
        <w:rPr>
          <w:rFonts w:hAnsi="Times New Roman" w:cs="Times New Roman"/>
          <w:color w:val="000000"/>
          <w:sz w:val="24"/>
          <w:szCs w:val="24"/>
          <w:lang w:val="ru-RU"/>
        </w:rPr>
        <w:t>А,В.Лисовенко, С.Ю.</w:t>
      </w:r>
      <w:r w:rsidR="00B56874">
        <w:rPr>
          <w:rFonts w:hAnsi="Times New Roman" w:cs="Times New Roman"/>
          <w:color w:val="000000"/>
          <w:sz w:val="24"/>
          <w:szCs w:val="24"/>
          <w:lang w:val="ru-RU"/>
        </w:rPr>
        <w:t>Жизицкую</w:t>
      </w:r>
      <w:bookmarkStart w:id="0" w:name="_GoBack"/>
      <w:bookmarkEnd w:id="0"/>
      <w:r w:rsidR="00034FEB">
        <w:rPr>
          <w:rFonts w:hAnsi="Times New Roman" w:cs="Times New Roman"/>
          <w:color w:val="000000"/>
          <w:sz w:val="24"/>
          <w:szCs w:val="24"/>
          <w:lang w:val="ru-RU"/>
        </w:rPr>
        <w:t>, Т.Н.Садовник</w:t>
      </w:r>
    </w:p>
    <w:p w:rsidR="00542352" w:rsidRPr="00C91A7E" w:rsidRDefault="00CC55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1A7E">
        <w:rPr>
          <w:rFonts w:hAnsi="Times New Roman" w:cs="Times New Roman"/>
          <w:color w:val="000000"/>
          <w:sz w:val="24"/>
          <w:szCs w:val="24"/>
          <w:lang w:val="ru-RU"/>
        </w:rPr>
        <w:t>4. Контроль за исполнением настоящего приказа оставляю за собой.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91"/>
        <w:gridCol w:w="175"/>
        <w:gridCol w:w="175"/>
        <w:gridCol w:w="175"/>
        <w:gridCol w:w="1911"/>
      </w:tblGrid>
      <w:tr w:rsidR="005423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2352" w:rsidRPr="00034FEB" w:rsidRDefault="00034F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2352" w:rsidRPr="00034FEB" w:rsidRDefault="00034F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Е.Э.Баряк</w:t>
            </w:r>
          </w:p>
        </w:tc>
      </w:tr>
      <w:tr w:rsidR="005423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23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2352" w:rsidRDefault="00CC5502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приказом ознакомлены: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23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23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2352" w:rsidRPr="00034FEB" w:rsidRDefault="00034F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Секретарь, воспитатель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2352" w:rsidRPr="00034FEB" w:rsidRDefault="00034F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С.Ю.Жизицкая </w:t>
            </w:r>
          </w:p>
        </w:tc>
      </w:tr>
      <w:tr w:rsidR="005423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23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23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2352" w:rsidRPr="00034FEB" w:rsidRDefault="00034F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</w:t>
            </w:r>
            <w:r w:rsidR="00CC5502" w:rsidRPr="0003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контрактной службы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Pr="00034FEB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Pr="00034FEB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Pr="00034FEB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2352" w:rsidRPr="00034FEB" w:rsidRDefault="00034F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А.В.Лисовенко</w:t>
            </w:r>
          </w:p>
        </w:tc>
      </w:tr>
      <w:tr w:rsidR="005423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23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23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2352" w:rsidRPr="004168FF" w:rsidRDefault="004168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2352" w:rsidRPr="004168FF" w:rsidRDefault="004168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Т.Н.Садовник</w:t>
            </w:r>
          </w:p>
        </w:tc>
      </w:tr>
      <w:tr w:rsidR="005423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23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2352" w:rsidRDefault="00542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596B" w:rsidRDefault="00A1596B" w:rsidP="00A1596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96B" w:rsidRDefault="00A1596B" w:rsidP="00A1596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96B" w:rsidRDefault="00A1596B" w:rsidP="00A1596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96B" w:rsidRDefault="00A1596B" w:rsidP="00A1596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96B" w:rsidRDefault="00A1596B" w:rsidP="00A1596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96B" w:rsidRDefault="00A1596B" w:rsidP="00A1596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96B" w:rsidRDefault="00A1596B" w:rsidP="00A1596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96B" w:rsidRDefault="00A1596B" w:rsidP="00A1596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96B" w:rsidRDefault="00A1596B" w:rsidP="00A1596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96B" w:rsidRDefault="00A1596B" w:rsidP="00A1596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96B" w:rsidRDefault="00A1596B" w:rsidP="00A1596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96B" w:rsidRPr="00F22921" w:rsidRDefault="00A1596B" w:rsidP="00A1596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№1</w:t>
      </w:r>
      <w:r w:rsidRPr="00F22921">
        <w:rPr>
          <w:lang w:val="ru-RU"/>
        </w:rPr>
        <w:br/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ГКДОУ «Детский сад №168 г. о. Макеевка» ДНР</w:t>
      </w:r>
      <w:r w:rsidRPr="00F22921">
        <w:rPr>
          <w:lang w:val="ru-RU"/>
        </w:rPr>
        <w:br/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08.08.2024 №8</w:t>
      </w:r>
    </w:p>
    <w:p w:rsidR="00A1596B" w:rsidRPr="00F22921" w:rsidRDefault="00A1596B" w:rsidP="00A159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F22921">
        <w:rPr>
          <w:lang w:val="ru-RU"/>
        </w:rPr>
        <w:br/>
      </w:r>
      <w:r w:rsidRPr="00F22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определению поставщиков (подрядчиков, исполнителей)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 Положение определяет цели, задачи, функции, полномочия и порядок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комиссии по определению поставщиков (подрядчиков, исполнителей) для заключения контрактов на поставку товаров, выполнение работ, оказание услуг для </w:t>
      </w:r>
      <w:r w:rsidR="00207081" w:rsidRPr="00F22921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="00207081">
        <w:rPr>
          <w:rFonts w:hAnsi="Times New Roman" w:cs="Times New Roman"/>
          <w:color w:val="000000"/>
          <w:sz w:val="24"/>
          <w:szCs w:val="24"/>
          <w:lang w:val="ru-RU"/>
        </w:rPr>
        <w:t xml:space="preserve"> ГКДОУ «Детский сад №168 г. о. Макеевка» ДНР </w:t>
      </w:r>
      <w:r w:rsidR="00207081">
        <w:rPr>
          <w:rFonts w:hAnsi="Times New Roman" w:cs="Times New Roman"/>
          <w:color w:val="000000"/>
          <w:sz w:val="24"/>
          <w:szCs w:val="24"/>
        </w:rPr>
        <w:t> </w:t>
      </w:r>
      <w:r w:rsidR="00207081" w:rsidRPr="00F2292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комиссия) путем проведения конкурентных процедур.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 Основные понятия: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пунктом 15 статьи 241 Бюджетного кодекса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либо юридического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поставщик (подрядчик, исполнитель)– участник закупки, с которым в соответствии с настоящим Федеральным законом заключен контракт;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 xml:space="preserve"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 конкурентный способ определения поставщика. Победителем 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конкурса признается участник закупки, который предложил лучшие условия исполнения контракта и заявка на участие в закупке которого соответствует требованиям, установленным в извещении об осуществлении закупки, документации о закупке (в случае если Законом № 44-ФЗ предусмотрена документация о закупке);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 конкурентный способ определения поставщика. 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 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 № 44-ФЗ) наиболее низкую цену контракта, наименьшую сумму цен таких единиц либо в случае, предусмотренном пунктом 9 части 3 статьи 49 Закона № 44-ФЗ, – наиболее высокий размер платы, подлежащей внесению участником закупки за заключение контракта;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– запрос котировок в электронной форме (далее – электронный запрос котировок) – 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– электронная площадка 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осуществляемые в соответствии с частью 12 статьи 93 Закона № 44-ФЗ;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 требованиям и включено в утвержденный Правительством Российской Федерации перечень операторов электронных площадок;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 xml:space="preserve"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площадок;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контракт со встречными инвестиционными обязательствами – контракт на поставку товара, оказание услуги, заключенный в соответствии со статьей 111.4 настоящего Федерального закона и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 (недвижимого имущества или недвижимого имущества и движимого имущества, технологически связанных между собой), предназначенного для оказания такой услуги.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1.3. Процедуры по определению поставщиков (подрядчиков, исполнителей) проводятся контрактной службой (контрактным управляющим) заказчика.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1.4. 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закупке, размещения в единой информационной системе и на электронной площадке информации и электронных документов, направления приглашений принять участие в определении поставщиков (подрядчиков, исполнителей) закрытыми способами,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1.5. В процессе осуществления своих полномочий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комиссия взаимодействует с контрактной службой (контрактным управляющим) заказчика и специализированной организацией (в случае ее привлечения заказчиком) в порядке, установленном настоящим Положением.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1.6. При отсутствии председателя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комиссии его обязанности исполняет заместитель председателя.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Правовое регулирование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№ 44-ФЗ,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26.07.2006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135-ФЗ «О защите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конкуренции» (далее – Закон о защите конкуренции), иными действующими нормативными правовыми актами Российской Федерации, приказами и распоряжениями заказчика и настоящим Положением.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Цели создания и принципы 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Комиссия создается в целях проведения: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конкурсов,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аукционов,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запросов котировок.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3.2. В своей деятельности комиссия руководствуется следующими принципами.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Функции Единой комиссии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ЭЛЕКТРОННЫЙ КОНКУРС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4.1. 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4.1.1. 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A1596B" w:rsidRPr="00F22921" w:rsidRDefault="00A1596B" w:rsidP="00A159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A1596B" w:rsidRPr="00F22921" w:rsidRDefault="00A1596B" w:rsidP="00A159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A1596B" w:rsidRDefault="00A1596B" w:rsidP="00A1596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рассмотрения и оценки первых частей заявок на участие в закупке усиленными электронными подписями. </w:t>
      </w:r>
      <w:r>
        <w:rPr>
          <w:rFonts w:hAnsi="Times New Roman" w:cs="Times New Roman"/>
          <w:color w:val="000000"/>
          <w:sz w:val="24"/>
          <w:szCs w:val="24"/>
        </w:rPr>
        <w:t>Протокол формирует заказчик с использованием электронной площадки.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A1596B" w:rsidRPr="00F22921" w:rsidRDefault="00A1596B" w:rsidP="00A159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научно-исследовательских, опытно-конструкторских и технологических работ;</w:t>
      </w:r>
    </w:p>
    <w:p w:rsidR="00A1596B" w:rsidRPr="00F22921" w:rsidRDefault="00A1596B" w:rsidP="00A159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на создание произведения литературы или искусства;</w:t>
      </w:r>
    </w:p>
    <w:p w:rsidR="00A1596B" w:rsidRPr="00F22921" w:rsidRDefault="00A1596B" w:rsidP="00A159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A1596B" w:rsidRPr="00F22921" w:rsidRDefault="00A1596B" w:rsidP="00A159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A1596B" w:rsidRPr="00F22921" w:rsidRDefault="00A1596B" w:rsidP="00A1596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Комиссии по осуществлению закупок:</w:t>
      </w:r>
    </w:p>
    <w:p w:rsidR="00A1596B" w:rsidRPr="00F22921" w:rsidRDefault="00A1596B" w:rsidP="00A1596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A1596B" w:rsidRPr="00F22921" w:rsidRDefault="00A1596B" w:rsidP="00A1596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A1596B" w:rsidRDefault="00A1596B" w:rsidP="00A1596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рассмотрения и оценки вторых частей заявок на участие в закупке усиленными электронными подписями. </w:t>
      </w:r>
      <w:r>
        <w:rPr>
          <w:rFonts w:hAnsi="Times New Roman" w:cs="Times New Roman"/>
          <w:color w:val="000000"/>
          <w:sz w:val="24"/>
          <w:szCs w:val="24"/>
        </w:rPr>
        <w:t>Протокол формирует заказчик с использованием электронной площадки.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A1596B" w:rsidRPr="00F22921" w:rsidRDefault="00A1596B" w:rsidP="00A1596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A1596B" w:rsidRPr="00F22921" w:rsidRDefault="00A1596B" w:rsidP="00A1596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 ценовых предложений по критерию, предусмотренному пунктом 1 части 1 статьи 32 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Закона № 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A1596B" w:rsidRDefault="00A1596B" w:rsidP="00A1596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r>
        <w:rPr>
          <w:rFonts w:hAnsi="Times New Roman" w:cs="Times New Roman"/>
          <w:color w:val="000000"/>
          <w:sz w:val="24"/>
          <w:szCs w:val="24"/>
        </w:rPr>
        <w:t>Протокол формирует заказчик с использованием электронной площадки.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4.1.4. При осуществлении процедуры определения поставщика (подрядчика, исполнителя) путем проведения электронного конкурса Комиссия также выполняет иные действия в соответствии с положениями Закона № 44-ФЗ.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ЭЛЕКТРОННЫЙ АУКЦИОН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4.2. 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4.2.1.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 члены комиссии по осуществлению закупок:</w:t>
      </w:r>
    </w:p>
    <w:p w:rsidR="00A1596B" w:rsidRPr="00F22921" w:rsidRDefault="00A1596B" w:rsidP="00A1596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A1596B" w:rsidRPr="00F22921" w:rsidRDefault="00A1596B" w:rsidP="00A1596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на основании информации, содержащейся в протоколе подачи ценовых предложений, а также результатов рассмотрения заявок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A1596B" w:rsidRDefault="00A1596B" w:rsidP="00A1596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r>
        <w:rPr>
          <w:rFonts w:hAnsi="Times New Roman" w:cs="Times New Roman"/>
          <w:color w:val="000000"/>
          <w:sz w:val="24"/>
          <w:szCs w:val="24"/>
        </w:rPr>
        <w:t>Протокол формирует заказчик с использованием электронной площадки.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4.2.2. При осуществлении процедуры определения поставщика (подрядчика, исполнителя) путем проведения электронного аукциона Комиссия также выполняет иные действия в соответствии с положениями Закона № 44-ФЗ.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ЭЛЕКТРОННЫЙ ЗАПРОС КОТИРОВОК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A1596B" w:rsidRPr="00F22921" w:rsidRDefault="00A1596B" w:rsidP="00A159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A1596B" w:rsidRPr="00F22921" w:rsidRDefault="00A1596B" w:rsidP="00A159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A1596B" w:rsidRDefault="00A1596B" w:rsidP="00A1596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подведения итогов определения поставщика (подрядчика, исполнителя). </w:t>
      </w:r>
      <w:r>
        <w:rPr>
          <w:rFonts w:hAnsi="Times New Roman" w:cs="Times New Roman"/>
          <w:color w:val="000000"/>
          <w:sz w:val="24"/>
          <w:szCs w:val="24"/>
        </w:rPr>
        <w:t>Протокол формирует заказчик с использованием электронной площадки.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ЗАКРЫТЫЙ ЭЛЕКТРОННЫЙ КОНКУРС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4.4. При осуществлении процедуры определения поставщика (подрядчика, исполнителя) путем проведения закрытого электронного конкурса в обязанности Комиссии входит следующее.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A1596B" w:rsidRDefault="00A1596B" w:rsidP="00A159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>
        <w:rPr>
          <w:rFonts w:hAnsi="Times New Roman" w:cs="Times New Roman"/>
          <w:color w:val="000000"/>
          <w:sz w:val="24"/>
          <w:szCs w:val="24"/>
        </w:rPr>
        <w:t>2 статьи 75 Закона № 44-ФЗ;</w:t>
      </w:r>
    </w:p>
    <w:p w:rsidR="00A1596B" w:rsidRDefault="00A1596B" w:rsidP="00A1596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рассмотрения запросов о предоставлении документации о закупке. </w:t>
      </w:r>
      <w:r>
        <w:rPr>
          <w:rFonts w:hAnsi="Times New Roman" w:cs="Times New Roman"/>
          <w:color w:val="000000"/>
          <w:sz w:val="24"/>
          <w:szCs w:val="24"/>
        </w:rPr>
        <w:t>Протокол формирует заказчик с использованием специализированной электронной площадки.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4.4.2. 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A1596B" w:rsidRPr="00F22921" w:rsidRDefault="00A1596B" w:rsidP="00A1596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A1596B" w:rsidRPr="00F22921" w:rsidRDefault="00A1596B" w:rsidP="00A1596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A1596B" w:rsidRPr="00F22921" w:rsidRDefault="00A1596B" w:rsidP="00A1596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A1596B" w:rsidRPr="00F22921" w:rsidRDefault="00A1596B" w:rsidP="00A1596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A1596B" w:rsidRPr="00F22921" w:rsidRDefault="00A1596B" w:rsidP="00A1596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A1596B" w:rsidRPr="00F22921" w:rsidRDefault="00A1596B" w:rsidP="00A1596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A1596B" w:rsidRPr="00F22921" w:rsidRDefault="00A1596B" w:rsidP="00A1596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ЗАКРЫТЫЙ ЭЛЕКТРОННЫЙ АУКЦИОН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4.5. При осуществлении процедуры определения поставщика (подрядчика, исполнителя) путем проведения закрытого электронного аукциона в обязанности Комиссии входит следующее.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A1596B" w:rsidRDefault="00A1596B" w:rsidP="00A1596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>
        <w:rPr>
          <w:rFonts w:hAnsi="Times New Roman" w:cs="Times New Roman"/>
          <w:color w:val="000000"/>
          <w:sz w:val="24"/>
          <w:szCs w:val="24"/>
        </w:rPr>
        <w:t>2 статьи 75 Закона № 44-ФЗ;</w:t>
      </w:r>
    </w:p>
    <w:p w:rsidR="00A1596B" w:rsidRDefault="00A1596B" w:rsidP="00A1596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рассмотрения запросов о предоставлении документации о закупке. </w:t>
      </w:r>
      <w:r>
        <w:rPr>
          <w:rFonts w:hAnsi="Times New Roman" w:cs="Times New Roman"/>
          <w:color w:val="000000"/>
          <w:sz w:val="24"/>
          <w:szCs w:val="24"/>
        </w:rPr>
        <w:t>Протокол формирует заказчик с использованием специализированной электронной площадки.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4.5.2.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A1596B" w:rsidRPr="00F22921" w:rsidRDefault="00A1596B" w:rsidP="00A1596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 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 случае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A1596B" w:rsidRPr="00F22921" w:rsidRDefault="00A1596B" w:rsidP="00A1596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A1596B" w:rsidRDefault="00A1596B" w:rsidP="00A1596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r>
        <w:rPr>
          <w:rFonts w:hAnsi="Times New Roman" w:cs="Times New Roman"/>
          <w:color w:val="000000"/>
          <w:sz w:val="24"/>
          <w:szCs w:val="24"/>
        </w:rPr>
        <w:t>Протокол формирует заказчик с использованием специализированной электронной площадки.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4.5.3. 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ЗАКРЫТЫЙ КОНКУРС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процедуры определения поставщика (подрядчика, исполнителя) путем проведения закрытого конкурса в обязанности Комиссии входит следующее.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4.6.1. Не ранее окончания срока подачи заявок на участие в закупке комиссия вскрывает поступившие заказчику до окончания такого срока конверты с заявками на участие в закупке.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Не позднее десяти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комиссии: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4.6.2.1.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4.6.2.2. 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предусмотренным частью 1 статьи 32 Федерального закона № 44-ФЗ (в случае установления таких критериев в документации о закупке);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4.6.2.3. На основании результатов оценки, предусмотренной пунктом 4.6.2.2 настоящего положения, присваивают каждой заявке на участие в закупке, которая признана соответствующей документации о закупке,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4.6.3. Члены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комиссии подписывают протокол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подведения итогов определения поставщика (подрядчика, исполнителя).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4.6.4. При осуществлении процедуры определения поставщика (подрядчика, исполнителя) путем проведения закрытого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конкурса Комиссия также выполняет иные действия в соответствии с положениями Закона № 44-ФЗ.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ЗАКРЫТЫЙ АУКЦИОН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процедуры определения поставщика (подрядчика, исполнителя) путем проведения закрытого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аукциона в обязанности Комиссии входит следующее.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4.7.1. Не ранее окончания срока подачи заявок на участие в закупке комиссия вскрывает поступившие заказчику до окончания такого срока конверты с заявками на участие в закупке.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Не позднее десяти рабочих дней со дня, следующего за датой окончания срока подачи заявок на участие в закупке, но не позднее даты окончания срока рассмотрения заявок на участие в закупке, установленной в документации о закупке, члены комиссии: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4.7.2.1.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1, 2, 5–10 части 11 статьи 73 Федерального закона № 44-ФЗ, а также в случае непредставления информации и документов, предусмотренных пунктом 3 части 1 статьи 74 Федерального закона № 44-ФЗ, несоответствия таких информации и документов документации о закупке;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4.7.2.2. Подписывают протокол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рассмотрения заявок на участие в закупке, который составляет заказчик.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4.7.3. При осуществлении процедуры определения поставщика (подрядчика, исполнителя) путем проведения закрытого аукциона Комиссия также выполняет иные действия в соответствии с положениями Закона № 44-ФЗ.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создания и работы Единой комиссии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5.1. Комиссия является коллегиальным органом заказчика, действующим на постоянной основе. Персональный состав Комиссии, ее председатель, заместитель председателя, секретарь и члены Комиссии утверждаются приказом заказчика.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Число членов Комиссии должно быть не менее трех человек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 должностей.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5.4.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5.5.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Членами комиссии не могут быть:</w:t>
      </w:r>
    </w:p>
    <w:p w:rsidR="00A1596B" w:rsidRPr="00F22921" w:rsidRDefault="00A1596B" w:rsidP="00A1596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A1596B" w:rsidRPr="00F22921" w:rsidRDefault="00A1596B" w:rsidP="00A1596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№ 273-ФЗ "О противодействии коррупции";</w:t>
      </w:r>
    </w:p>
    <w:p w:rsidR="00A1596B" w:rsidRPr="00F22921" w:rsidRDefault="00A1596B" w:rsidP="00A1596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A1596B" w:rsidRPr="00F22921" w:rsidRDefault="00A1596B" w:rsidP="00A1596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5.6. Замена члена комиссии допускается только по решению заказчика.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 xml:space="preserve">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5.5 настоящего 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положения. В случае выявления в составе комиссии физических лиц, указанных в пункте 5.5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5.5 настоящего положения.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5.8. Уведомление членов Комиссии о месте,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5.9. Председатель Комиссии либо лицо, его замещающее:</w:t>
      </w:r>
    </w:p>
    <w:p w:rsidR="00A1596B" w:rsidRPr="00F22921" w:rsidRDefault="00A1596B" w:rsidP="00A1596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осуществляет общее руководство работой Комиссии и обеспечивает выполнение настоящего положения;</w:t>
      </w:r>
    </w:p>
    <w:p w:rsidR="00A1596B" w:rsidRPr="00F22921" w:rsidRDefault="00A1596B" w:rsidP="00A1596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объявляет заседание правомочным или выносит решение о его переносе из-за отсутствия необходимого количества членов;</w:t>
      </w:r>
    </w:p>
    <w:p w:rsidR="00A1596B" w:rsidRPr="00F22921" w:rsidRDefault="00A1596B" w:rsidP="00A1596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открывает и ведет заседания Комиссии, объявляет перерывы;</w:t>
      </w:r>
    </w:p>
    <w:p w:rsidR="00A1596B" w:rsidRPr="00F22921" w:rsidRDefault="00A1596B" w:rsidP="00A1596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в случае необходимости выносит на обсуждение Комиссии вопрос о привлечении к работе экспертов.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5.10.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 Обеспечивает взаимодействие с контрактной службой (контрактным управляющим) в соответствии с положением о контрактной службе заказчика (должностной инструкцией контрактного управляющего).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Права, обязанности и ответственность Единой комиссии</w:t>
      </w:r>
    </w:p>
    <w:p w:rsidR="00A1596B" w:rsidRDefault="00A1596B" w:rsidP="00A1596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Члены Комиссии вправе:</w:t>
      </w:r>
    </w:p>
    <w:p w:rsidR="00A1596B" w:rsidRPr="00F22921" w:rsidRDefault="00A1596B" w:rsidP="00A1596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знакомиться со всеми представленными на рассмотрение документами и сведениями, составляющими заявку на участие в закупке;</w:t>
      </w:r>
    </w:p>
    <w:p w:rsidR="00A1596B" w:rsidRPr="00F22921" w:rsidRDefault="00A1596B" w:rsidP="00A1596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выступать по вопросам повестки дня на заседаниях Комиссии;</w:t>
      </w:r>
    </w:p>
    <w:p w:rsidR="00A1596B" w:rsidRPr="00F22921" w:rsidRDefault="00A1596B" w:rsidP="00A1596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проверять правильность содержания формируемых заказчиком протоколов, в том числе правильность отражения в этих протоколах своего выступления.</w:t>
      </w:r>
    </w:p>
    <w:p w:rsidR="00A1596B" w:rsidRDefault="00A1596B" w:rsidP="00A1596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Члены Комиссии обязаны:</w:t>
      </w:r>
    </w:p>
    <w:p w:rsidR="00A1596B" w:rsidRPr="00F22921" w:rsidRDefault="00A1596B" w:rsidP="00A1596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A1596B" w:rsidRPr="00F22921" w:rsidRDefault="00A1596B" w:rsidP="00A1596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принимать решения в пределах своей компетенции;</w:t>
      </w:r>
    </w:p>
    <w:p w:rsidR="00A1596B" w:rsidRDefault="00A1596B" w:rsidP="00A1596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</w:t>
      </w:r>
      <w:r>
        <w:rPr>
          <w:rFonts w:hAnsi="Times New Roman" w:cs="Times New Roman"/>
          <w:color w:val="000000"/>
          <w:sz w:val="24"/>
          <w:szCs w:val="24"/>
        </w:rPr>
        <w:t>23 статьи 34 Закона от 05.04.2013 № 44-ФЗ;</w:t>
      </w:r>
    </w:p>
    <w:p w:rsidR="00A1596B" w:rsidRPr="00F22921" w:rsidRDefault="00A1596B" w:rsidP="00A1596B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№ 44-ФЗ.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6.3. Решение Комиссии, принятое в нарушение требований Закона № 44-ФЗ и настоящего положения, может быть обжаловано любым участником закупки в порядке, установленном Законом от 05.04.2013 № 44-ФЗ, и признано недействительным по решению контрольного органа в сфере закупок.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РФ.</w:t>
      </w:r>
    </w:p>
    <w:p w:rsidR="00A1596B" w:rsidRPr="00F22921" w:rsidRDefault="00A1596B" w:rsidP="00A1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921">
        <w:rPr>
          <w:rFonts w:hAnsi="Times New Roman" w:cs="Times New Roman"/>
          <w:color w:val="000000"/>
          <w:sz w:val="24"/>
          <w:szCs w:val="24"/>
          <w:lang w:val="ru-RU"/>
        </w:rPr>
        <w:t>6.5. Не реже чем один раз в два года по решению заказчика может осуществляться ротация членов Комиссии. Такая ротация заключается в замене не менее 50 процентов членов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:rsidR="00CC5502" w:rsidRPr="00A1596B" w:rsidRDefault="00CC5502">
      <w:pPr>
        <w:rPr>
          <w:lang w:val="ru-RU"/>
        </w:rPr>
      </w:pPr>
    </w:p>
    <w:sectPr w:rsidR="00CC5502" w:rsidRPr="00A1596B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E5F" w:rsidRDefault="008F4E5F" w:rsidP="00034FEB">
      <w:pPr>
        <w:spacing w:before="0" w:after="0"/>
      </w:pPr>
      <w:r>
        <w:separator/>
      </w:r>
    </w:p>
  </w:endnote>
  <w:endnote w:type="continuationSeparator" w:id="0">
    <w:p w:rsidR="008F4E5F" w:rsidRDefault="008F4E5F" w:rsidP="00034F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E5F" w:rsidRDefault="008F4E5F" w:rsidP="00034FEB">
      <w:pPr>
        <w:spacing w:before="0" w:after="0"/>
      </w:pPr>
      <w:r>
        <w:separator/>
      </w:r>
    </w:p>
  </w:footnote>
  <w:footnote w:type="continuationSeparator" w:id="0">
    <w:p w:rsidR="008F4E5F" w:rsidRDefault="008F4E5F" w:rsidP="00034FE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5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03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93CF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464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67AA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F48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3566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B59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4441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0630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555A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2B3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6F2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BB73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F155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11"/>
  </w:num>
  <w:num w:numId="6">
    <w:abstractNumId w:val="12"/>
  </w:num>
  <w:num w:numId="7">
    <w:abstractNumId w:val="13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8"/>
  </w:num>
  <w:num w:numId="13">
    <w:abstractNumId w:val="5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4FEB"/>
    <w:rsid w:val="00084A14"/>
    <w:rsid w:val="00207081"/>
    <w:rsid w:val="002D33B1"/>
    <w:rsid w:val="002D3591"/>
    <w:rsid w:val="003514A0"/>
    <w:rsid w:val="003B5CFE"/>
    <w:rsid w:val="004168FF"/>
    <w:rsid w:val="004E2AF8"/>
    <w:rsid w:val="004F7E17"/>
    <w:rsid w:val="00542352"/>
    <w:rsid w:val="005A05CE"/>
    <w:rsid w:val="00653AF6"/>
    <w:rsid w:val="008F4E5F"/>
    <w:rsid w:val="00A1596B"/>
    <w:rsid w:val="00B56874"/>
    <w:rsid w:val="00B73A5A"/>
    <w:rsid w:val="00C76FDE"/>
    <w:rsid w:val="00C91A7E"/>
    <w:rsid w:val="00CC550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8592"/>
  <w15:docId w15:val="{40E8CB3D-DCFA-4339-82EA-FD077878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34FE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34FEB"/>
  </w:style>
  <w:style w:type="paragraph" w:styleId="a5">
    <w:name w:val="footer"/>
    <w:basedOn w:val="a"/>
    <w:link w:val="a6"/>
    <w:uiPriority w:val="99"/>
    <w:unhideWhenUsed/>
    <w:rsid w:val="00034FE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34FEB"/>
  </w:style>
  <w:style w:type="paragraph" w:styleId="a7">
    <w:name w:val="Balloon Text"/>
    <w:basedOn w:val="a"/>
    <w:link w:val="a8"/>
    <w:uiPriority w:val="99"/>
    <w:semiHidden/>
    <w:unhideWhenUsed/>
    <w:rsid w:val="0020708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7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5755</Words>
  <Characters>32809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Artyr19042021@outlook.com</cp:lastModifiedBy>
  <cp:revision>5</cp:revision>
  <cp:lastPrinted>2024-08-12T10:24:00Z</cp:lastPrinted>
  <dcterms:created xsi:type="dcterms:W3CDTF">2011-11-02T04:15:00Z</dcterms:created>
  <dcterms:modified xsi:type="dcterms:W3CDTF">2024-08-14T09:39:00Z</dcterms:modified>
</cp:coreProperties>
</file>